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2B" w:rsidRPr="000E614E" w:rsidRDefault="000D292B" w:rsidP="00B560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0D292B" w:rsidRPr="000E614E" w:rsidRDefault="008A6153" w:rsidP="000D292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E614E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.35pt;margin-top:-28.15pt;width:40.5pt;height:40.5pt;z-index:251658240">
            <v:imagedata r:id="rId5" o:title=""/>
            <w10:wrap type="square"/>
          </v:shape>
          <o:OLEObject Type="Embed" ProgID="MSPhotoEd.3" ShapeID="_x0000_s1026" DrawAspect="Content" ObjectID="_1592110175" r:id="rId6"/>
        </w:pict>
      </w:r>
    </w:p>
    <w:p w:rsidR="00B56060" w:rsidRPr="000E614E" w:rsidRDefault="00B56060" w:rsidP="00B56060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0E614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Skarb Państwa Państwowe Gospodarstwo Leśne Lasy Państwowe Nadleśnictwo Złotoryja</w:t>
      </w:r>
    </w:p>
    <w:p w:rsidR="00B56060" w:rsidRPr="000E614E" w:rsidRDefault="00B56060" w:rsidP="00B56060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0E614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 </w:t>
      </w:r>
    </w:p>
    <w:p w:rsidR="00B56060" w:rsidRPr="000E614E" w:rsidRDefault="00B56060" w:rsidP="00B56060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0E614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podstawie art. 38 ustawy z dnia 28 września 19</w:t>
      </w:r>
      <w:r w:rsidR="00F64FBE" w:rsidRPr="000E614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91 r. o lasach ( tj. Dz. U. 2011 Nr 12, poz.59</w:t>
      </w:r>
      <w:r w:rsidRPr="000E614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z póź. zm.) oraz na podstawie przepisów Rozporządzenia Ministra Środowiska z dnia 20 kwietnia 2007 r. w sprawie szczegółowych warunków i trybu przeprowadzania przetargu publicznego oraz sposobu i warunków przeprowadzania negocjacji cenowej w przypadku sprzedaży lasów, gruntów i innych nieruchomości znajdujących się w zarządzie Lasów Państwowych (Dz.U. nr 78  poz. 532) </w:t>
      </w:r>
    </w:p>
    <w:p w:rsidR="00A83178" w:rsidRPr="000E614E" w:rsidRDefault="00A83178" w:rsidP="00B560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B56060" w:rsidRPr="000E614E" w:rsidRDefault="00B56060" w:rsidP="00B56060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0E614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ogłasza</w:t>
      </w:r>
    </w:p>
    <w:p w:rsidR="00B56060" w:rsidRPr="000E614E" w:rsidRDefault="00213A8C" w:rsidP="00213A8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E614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sprzedaż w drodze negocjacji cenowej nieruchomośc</w:t>
      </w:r>
      <w:r w:rsidR="009B6591" w:rsidRPr="000E614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 gruntowej zabudowanej – budynkiem gospodarczym , działki</w:t>
      </w:r>
      <w:r w:rsidR="00DE45DF" w:rsidRPr="000E614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544/189</w:t>
      </w:r>
      <w:r w:rsidRPr="000E614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,</w:t>
      </w:r>
      <w:r w:rsidR="00DE45DF" w:rsidRPr="000E614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0E614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obręb</w:t>
      </w:r>
      <w:r w:rsidR="00DE45DF" w:rsidRPr="000E614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Proboszczów</w:t>
      </w:r>
      <w:r w:rsidRPr="000E614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, gmina Pielgrzymka o pow. 0.3579 ha</w:t>
      </w:r>
      <w:r w:rsidR="009B6591" w:rsidRPr="000E614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,</w:t>
      </w:r>
      <w:r w:rsidRPr="000E614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9B6591" w:rsidRPr="000E614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własności</w:t>
      </w:r>
      <w:r w:rsidRPr="000E614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Skarbu Pastwa w zarządzie Złotoryja.</w:t>
      </w:r>
    </w:p>
    <w:p w:rsidR="00213A8C" w:rsidRPr="000E614E" w:rsidRDefault="00213A8C" w:rsidP="00213A8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D32821" w:rsidRPr="000E614E" w:rsidRDefault="009B6591" w:rsidP="00D3282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614E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="00D32821" w:rsidRPr="000E614E">
        <w:rPr>
          <w:rFonts w:ascii="Arial" w:eastAsia="Times New Roman" w:hAnsi="Arial" w:cs="Arial"/>
          <w:sz w:val="20"/>
          <w:szCs w:val="20"/>
          <w:lang w:eastAsia="pl-PL"/>
        </w:rPr>
        <w:t>Negocjacje cenowe zostaną przeprowadzone  w dniu  07.08.2018 r. o godz. 11</w:t>
      </w:r>
      <w:r w:rsidRPr="000E614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30</w:t>
      </w:r>
      <w:r w:rsidR="00D32821" w:rsidRPr="000E614E">
        <w:rPr>
          <w:rFonts w:ascii="Arial" w:eastAsia="Times New Roman" w:hAnsi="Arial" w:cs="Arial"/>
          <w:sz w:val="20"/>
          <w:szCs w:val="20"/>
          <w:lang w:eastAsia="pl-PL"/>
        </w:rPr>
        <w:t xml:space="preserve"> w świetlicy siedziby Nadleśnictwa Złotoryja ul. Staszica 18 ,  59-500 Złotoryja .</w:t>
      </w:r>
    </w:p>
    <w:p w:rsidR="00B56060" w:rsidRPr="000E614E" w:rsidRDefault="00B56060" w:rsidP="00B560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614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B6591" w:rsidRPr="000E614E" w:rsidRDefault="009B6591" w:rsidP="009B65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614E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0E614E">
        <w:rPr>
          <w:rFonts w:ascii="Arial" w:eastAsia="Times New Roman" w:hAnsi="Arial" w:cs="Arial"/>
          <w:color w:val="000000"/>
          <w:sz w:val="20"/>
          <w:szCs w:val="20"/>
        </w:rPr>
        <w:t xml:space="preserve">Dane o nieruchomości  wg księgi  wieczystej prowadzonej przez Sąd Rejonowy w Złotoryi Wydział  Ksiąg Wieczystych  oraz wg </w:t>
      </w:r>
      <w:proofErr w:type="spellStart"/>
      <w:r w:rsidRPr="000E614E">
        <w:rPr>
          <w:rFonts w:ascii="Arial" w:eastAsia="Times New Roman" w:hAnsi="Arial" w:cs="Arial"/>
          <w:color w:val="000000"/>
          <w:sz w:val="20"/>
          <w:szCs w:val="20"/>
        </w:rPr>
        <w:t>danych</w:t>
      </w:r>
      <w:proofErr w:type="spellEnd"/>
      <w:r w:rsidRPr="000E614E">
        <w:rPr>
          <w:rFonts w:ascii="Arial" w:eastAsia="Times New Roman" w:hAnsi="Arial" w:cs="Arial"/>
          <w:color w:val="000000"/>
          <w:sz w:val="20"/>
          <w:szCs w:val="20"/>
        </w:rPr>
        <w:t xml:space="preserve"> ewidencyjnych gruntów  i budynków :  </w:t>
      </w:r>
    </w:p>
    <w:p w:rsidR="00A83178" w:rsidRPr="000E614E" w:rsidRDefault="00A83178" w:rsidP="00B56060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8"/>
        <w:gridCol w:w="1579"/>
        <w:gridCol w:w="996"/>
        <w:gridCol w:w="954"/>
        <w:gridCol w:w="1637"/>
        <w:gridCol w:w="2546"/>
      </w:tblGrid>
      <w:tr w:rsidR="00EF4C4D" w:rsidRPr="000E614E" w:rsidTr="00EF4C4D">
        <w:trPr>
          <w:cantSplit/>
          <w:trHeight w:hRule="exact" w:val="1147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C4D" w:rsidRPr="000E614E" w:rsidRDefault="00EF4C4D" w:rsidP="00B56060">
            <w:pPr>
              <w:spacing w:after="0" w:line="360" w:lineRule="auto"/>
              <w:ind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F4C4D" w:rsidRPr="000E614E" w:rsidRDefault="00EF4C4D" w:rsidP="00B56060">
            <w:pPr>
              <w:spacing w:after="0" w:line="360" w:lineRule="auto"/>
              <w:ind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61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C4D" w:rsidRPr="000E614E" w:rsidRDefault="00EF4C4D" w:rsidP="00B56060">
            <w:pPr>
              <w:spacing w:after="0" w:line="-567" w:lineRule="auto"/>
              <w:ind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61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Obr. ew.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C4D" w:rsidRPr="000E614E" w:rsidRDefault="00EF4C4D" w:rsidP="00B56060">
            <w:pPr>
              <w:spacing w:after="0" w:line="-567" w:lineRule="auto"/>
              <w:ind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61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działki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C4D" w:rsidRPr="000E614E" w:rsidRDefault="00EF4C4D" w:rsidP="00B56060">
            <w:pPr>
              <w:spacing w:after="0" w:line="360" w:lineRule="auto"/>
              <w:ind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F4C4D" w:rsidRPr="000E614E" w:rsidRDefault="00EF4C4D" w:rsidP="00B56060">
            <w:pPr>
              <w:spacing w:after="0" w:line="360" w:lineRule="auto"/>
              <w:ind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61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Użytku</w:t>
            </w:r>
          </w:p>
          <w:p w:rsidR="00EF4C4D" w:rsidRPr="000E614E" w:rsidRDefault="00EF4C4D" w:rsidP="00B56060">
            <w:pPr>
              <w:spacing w:after="0" w:line="-567" w:lineRule="auto"/>
              <w:ind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61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C4D" w:rsidRPr="000E614E" w:rsidRDefault="00EF4C4D" w:rsidP="00B56060">
            <w:pPr>
              <w:spacing w:after="0" w:line="-567" w:lineRule="auto"/>
              <w:ind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61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Pow. działki (ha)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C4D" w:rsidRPr="000E614E" w:rsidRDefault="00EF4C4D" w:rsidP="00B56060">
            <w:pPr>
              <w:spacing w:after="0" w:line="-567" w:lineRule="auto"/>
              <w:ind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61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Numer KW </w:t>
            </w:r>
          </w:p>
          <w:p w:rsidR="00EF4C4D" w:rsidRPr="000E614E" w:rsidRDefault="00EF4C4D" w:rsidP="00B56060">
            <w:pPr>
              <w:spacing w:after="0" w:line="-567" w:lineRule="auto"/>
              <w:ind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61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działki</w:t>
            </w:r>
          </w:p>
        </w:tc>
      </w:tr>
      <w:tr w:rsidR="00EF4C4D" w:rsidRPr="000E614E" w:rsidTr="00EF4C4D">
        <w:trPr>
          <w:cantSplit/>
          <w:trHeight w:hRule="exact" w:val="652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C4D" w:rsidRPr="000E614E" w:rsidRDefault="00EF4C4D" w:rsidP="00B56060">
            <w:pPr>
              <w:spacing w:after="0" w:line="360" w:lineRule="auto"/>
              <w:ind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61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Pielgrzymka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C4D" w:rsidRPr="000E614E" w:rsidRDefault="00EF4C4D" w:rsidP="00B56060">
            <w:pPr>
              <w:spacing w:after="0" w:line="-312" w:lineRule="auto"/>
              <w:ind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61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Proboszczów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C4D" w:rsidRPr="000E614E" w:rsidRDefault="00EF4C4D" w:rsidP="00B56060">
            <w:pPr>
              <w:spacing w:after="0" w:line="-312" w:lineRule="auto"/>
              <w:ind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61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544/1</w:t>
            </w:r>
            <w:r w:rsidR="00A04FA9" w:rsidRPr="000E61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C4D" w:rsidRPr="000E614E" w:rsidRDefault="00EF4C4D" w:rsidP="00B56060">
            <w:pPr>
              <w:spacing w:after="0" w:line="-312" w:lineRule="auto"/>
              <w:ind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61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C4D" w:rsidRPr="000E614E" w:rsidRDefault="00EF4C4D" w:rsidP="00B56060">
            <w:pPr>
              <w:spacing w:after="0" w:line="-312" w:lineRule="auto"/>
              <w:ind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61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</w:t>
            </w:r>
            <w:r w:rsidR="00A04FA9" w:rsidRPr="000E61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3579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C4D" w:rsidRPr="000E614E" w:rsidRDefault="00EF4C4D" w:rsidP="00B56060">
            <w:pPr>
              <w:spacing w:after="0" w:line="-312" w:lineRule="auto"/>
              <w:ind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61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LE1Z / 00026639/3</w:t>
            </w:r>
          </w:p>
        </w:tc>
      </w:tr>
    </w:tbl>
    <w:p w:rsidR="00A83178" w:rsidRPr="000E614E" w:rsidRDefault="00A83178" w:rsidP="00B56060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</w:p>
    <w:p w:rsidR="00ED6D0E" w:rsidRPr="000E614E" w:rsidRDefault="009B6591" w:rsidP="00ED6D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614E">
        <w:rPr>
          <w:rFonts w:ascii="Arial" w:eastAsia="Times New Roman" w:hAnsi="Arial" w:cs="Arial"/>
          <w:sz w:val="20"/>
          <w:szCs w:val="20"/>
          <w:lang w:eastAsia="pl-PL"/>
        </w:rPr>
        <w:t xml:space="preserve">3.Opis nieruchomości </w:t>
      </w:r>
      <w:r w:rsidR="00EF4C4D" w:rsidRPr="000E614E">
        <w:rPr>
          <w:rFonts w:ascii="Arial" w:eastAsia="Times New Roman" w:hAnsi="Arial" w:cs="Arial"/>
          <w:sz w:val="20"/>
          <w:szCs w:val="20"/>
          <w:lang w:eastAsia="pl-PL"/>
        </w:rPr>
        <w:t>Działka 5</w:t>
      </w:r>
      <w:r w:rsidR="00A04FA9" w:rsidRPr="000E614E">
        <w:rPr>
          <w:rFonts w:ascii="Arial" w:eastAsia="Times New Roman" w:hAnsi="Arial" w:cs="Arial"/>
          <w:sz w:val="20"/>
          <w:szCs w:val="20"/>
          <w:lang w:eastAsia="pl-PL"/>
        </w:rPr>
        <w:t>44/189</w:t>
      </w:r>
      <w:r w:rsidR="0000631D" w:rsidRPr="000E614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36DEC" w:rsidRPr="000E614E">
        <w:rPr>
          <w:rFonts w:ascii="Arial" w:eastAsia="Times New Roman" w:hAnsi="Arial" w:cs="Arial"/>
          <w:sz w:val="20"/>
          <w:szCs w:val="20"/>
          <w:lang w:eastAsia="pl-PL"/>
        </w:rPr>
        <w:t>położona jest w województwie dolnośląs</w:t>
      </w:r>
      <w:r w:rsidR="00B80EFE" w:rsidRPr="000E614E">
        <w:rPr>
          <w:rFonts w:ascii="Arial" w:eastAsia="Times New Roman" w:hAnsi="Arial" w:cs="Arial"/>
          <w:sz w:val="20"/>
          <w:szCs w:val="20"/>
          <w:lang w:eastAsia="pl-PL"/>
        </w:rPr>
        <w:t>kim, w  powiec</w:t>
      </w:r>
      <w:r w:rsidR="00EF4C4D" w:rsidRPr="000E614E">
        <w:rPr>
          <w:rFonts w:ascii="Arial" w:eastAsia="Times New Roman" w:hAnsi="Arial" w:cs="Arial"/>
          <w:sz w:val="20"/>
          <w:szCs w:val="20"/>
          <w:lang w:eastAsia="pl-PL"/>
        </w:rPr>
        <w:t xml:space="preserve">ie złotoryjskim , w miejscowości Proboszczów, gmina Pielgrzymka i </w:t>
      </w:r>
      <w:r w:rsidR="0000631D" w:rsidRPr="000E614E">
        <w:rPr>
          <w:rFonts w:ascii="Arial" w:eastAsia="Times New Roman" w:hAnsi="Arial" w:cs="Arial"/>
          <w:sz w:val="20"/>
          <w:szCs w:val="20"/>
          <w:lang w:eastAsia="pl-PL"/>
        </w:rPr>
        <w:t>zabudo</w:t>
      </w:r>
      <w:r w:rsidR="00EF4C4D" w:rsidRPr="000E614E">
        <w:rPr>
          <w:rFonts w:ascii="Arial" w:eastAsia="Times New Roman" w:hAnsi="Arial" w:cs="Arial"/>
          <w:sz w:val="20"/>
          <w:szCs w:val="20"/>
          <w:lang w:eastAsia="pl-PL"/>
        </w:rPr>
        <w:t>wa</w:t>
      </w:r>
      <w:r w:rsidR="00A04FA9" w:rsidRPr="000E614E">
        <w:rPr>
          <w:rFonts w:ascii="Arial" w:eastAsia="Times New Roman" w:hAnsi="Arial" w:cs="Arial"/>
          <w:sz w:val="20"/>
          <w:szCs w:val="20"/>
          <w:lang w:eastAsia="pl-PL"/>
        </w:rPr>
        <w:t>na jest dwoma budynkami</w:t>
      </w:r>
      <w:r w:rsidR="00EF4C4D" w:rsidRPr="000E614E">
        <w:rPr>
          <w:rFonts w:ascii="Arial" w:eastAsia="Times New Roman" w:hAnsi="Arial" w:cs="Arial"/>
          <w:sz w:val="20"/>
          <w:szCs w:val="20"/>
          <w:lang w:eastAsia="pl-PL"/>
        </w:rPr>
        <w:t xml:space="preserve"> gospodarczym</w:t>
      </w:r>
      <w:r w:rsidR="00A04FA9" w:rsidRPr="000E614E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00631D" w:rsidRPr="000E614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A22C0" w:rsidRPr="000E614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04FA9" w:rsidRPr="000E614E">
        <w:rPr>
          <w:rFonts w:ascii="Arial" w:eastAsia="Times New Roman" w:hAnsi="Arial" w:cs="Arial"/>
          <w:sz w:val="20"/>
          <w:szCs w:val="20"/>
          <w:lang w:eastAsia="pl-PL"/>
        </w:rPr>
        <w:t>o pow. 392,03</w:t>
      </w:r>
      <w:r w:rsidR="000C61D8" w:rsidRPr="000E614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0631D" w:rsidRPr="000E614E">
        <w:rPr>
          <w:rFonts w:ascii="Arial" w:eastAsia="Times New Roman" w:hAnsi="Arial" w:cs="Arial"/>
          <w:sz w:val="20"/>
          <w:szCs w:val="20"/>
          <w:lang w:eastAsia="pl-PL"/>
        </w:rPr>
        <w:t xml:space="preserve"> m² </w:t>
      </w:r>
      <w:r w:rsidR="00136DEC" w:rsidRPr="000E614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04FA9" w:rsidRPr="000E614E">
        <w:rPr>
          <w:rFonts w:ascii="Arial" w:eastAsia="Times New Roman" w:hAnsi="Arial" w:cs="Arial"/>
          <w:sz w:val="20"/>
          <w:szCs w:val="20"/>
          <w:lang w:eastAsia="pl-PL"/>
        </w:rPr>
        <w:t xml:space="preserve">oraz . 43,97  m²  </w:t>
      </w:r>
    </w:p>
    <w:p w:rsidR="000E614E" w:rsidRPr="000E614E" w:rsidRDefault="000E614E" w:rsidP="00ED6D0E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0E614E">
        <w:rPr>
          <w:rFonts w:ascii="Arial" w:hAnsi="Arial" w:cs="Arial"/>
          <w:sz w:val="20"/>
          <w:szCs w:val="20"/>
        </w:rPr>
        <w:t>Przedmiotowa działka nie ma dostępu do drogi publicznej. Dla działki zostanie ustanowiona służebność drogowa</w:t>
      </w:r>
    </w:p>
    <w:p w:rsidR="00B80EFE" w:rsidRPr="000E614E" w:rsidRDefault="009B6591" w:rsidP="00B560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614E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="00B56060" w:rsidRPr="000E614E">
        <w:rPr>
          <w:rFonts w:ascii="Arial" w:eastAsia="Times New Roman" w:hAnsi="Arial" w:cs="Arial"/>
          <w:sz w:val="20"/>
          <w:szCs w:val="20"/>
          <w:lang w:eastAsia="pl-PL"/>
        </w:rPr>
        <w:t>Przeznaczenie nieruchomości i sposób jej zago</w:t>
      </w:r>
      <w:r w:rsidR="00F60A69" w:rsidRPr="000E614E">
        <w:rPr>
          <w:rFonts w:ascii="Arial" w:eastAsia="Times New Roman" w:hAnsi="Arial" w:cs="Arial"/>
          <w:sz w:val="20"/>
          <w:szCs w:val="20"/>
          <w:lang w:eastAsia="pl-PL"/>
        </w:rPr>
        <w:t xml:space="preserve">spodarowania: </w:t>
      </w:r>
    </w:p>
    <w:p w:rsidR="00EF4C4D" w:rsidRPr="000E614E" w:rsidRDefault="00EF4C4D" w:rsidP="00EF4C4D">
      <w:pPr>
        <w:pStyle w:val="LPtekstpodstawowy"/>
        <w:spacing w:line="240" w:lineRule="auto"/>
        <w:rPr>
          <w:sz w:val="20"/>
        </w:rPr>
      </w:pPr>
      <w:r w:rsidRPr="000E614E">
        <w:rPr>
          <w:sz w:val="20"/>
        </w:rPr>
        <w:t>W planie zagospodarowania przestrzennego  Gminy Pielgrzymka działki</w:t>
      </w:r>
    </w:p>
    <w:p w:rsidR="00EF4C4D" w:rsidRPr="000E614E" w:rsidRDefault="00EF4C4D" w:rsidP="00477138">
      <w:pPr>
        <w:pStyle w:val="LPtekstpodstawowy"/>
        <w:spacing w:line="240" w:lineRule="auto"/>
        <w:rPr>
          <w:sz w:val="20"/>
        </w:rPr>
      </w:pPr>
      <w:r w:rsidRPr="000E614E">
        <w:rPr>
          <w:sz w:val="20"/>
        </w:rPr>
        <w:t>544/ 189 i 544/191 obręb Proboszczów,  leżą w obszarze oznaczonym  jako tereny produkcji i obsługi gospodarki rolnej.</w:t>
      </w:r>
      <w:r w:rsidR="00477138" w:rsidRPr="000E614E">
        <w:rPr>
          <w:sz w:val="20"/>
        </w:rPr>
        <w:t xml:space="preserve"> </w:t>
      </w:r>
    </w:p>
    <w:p w:rsidR="00B56060" w:rsidRPr="000E614E" w:rsidRDefault="00B56060" w:rsidP="00B560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614E">
        <w:rPr>
          <w:rFonts w:ascii="Arial" w:eastAsia="Times New Roman" w:hAnsi="Arial" w:cs="Arial"/>
          <w:sz w:val="20"/>
          <w:szCs w:val="20"/>
          <w:lang w:eastAsia="pl-PL"/>
        </w:rPr>
        <w:t>Uwagi: Sprzedaż podlega przepisom ustawy z dnia 11.03.2004 r. o podatku od towarów i usług (Dz. U. nr 54, poz. 535 z późn. zm.).</w:t>
      </w:r>
    </w:p>
    <w:p w:rsidR="000E614E" w:rsidRPr="000E614E" w:rsidRDefault="000E614E" w:rsidP="000E614E">
      <w:pPr>
        <w:pStyle w:val="LPtekstpodstawowy"/>
        <w:spacing w:line="240" w:lineRule="auto"/>
        <w:rPr>
          <w:color w:val="auto"/>
          <w:sz w:val="20"/>
        </w:rPr>
      </w:pPr>
      <w:r w:rsidRPr="000E614E">
        <w:rPr>
          <w:color w:val="auto"/>
          <w:sz w:val="20"/>
        </w:rPr>
        <w:t>5.Nieruchomość wolna jest od obciążeń.</w:t>
      </w:r>
    </w:p>
    <w:p w:rsidR="000E614E" w:rsidRPr="000E614E" w:rsidRDefault="000E614E" w:rsidP="000E614E">
      <w:pPr>
        <w:pStyle w:val="LPtekstpodstawowy"/>
        <w:spacing w:line="240" w:lineRule="auto"/>
        <w:rPr>
          <w:sz w:val="20"/>
        </w:rPr>
      </w:pPr>
      <w:r w:rsidRPr="000E614E">
        <w:rPr>
          <w:sz w:val="20"/>
        </w:rPr>
        <w:t>6.Cena wywoławcza nieruchomości</w:t>
      </w:r>
      <w:r>
        <w:rPr>
          <w:sz w:val="20"/>
        </w:rPr>
        <w:t xml:space="preserve"> wynosi  26</w:t>
      </w:r>
      <w:r w:rsidRPr="000E614E">
        <w:rPr>
          <w:sz w:val="20"/>
        </w:rPr>
        <w:t xml:space="preserve"> 000 </w:t>
      </w:r>
      <w:r>
        <w:rPr>
          <w:sz w:val="20"/>
        </w:rPr>
        <w:t xml:space="preserve"> zł (słownie: dwadzieścia sześć  tysięcy</w:t>
      </w:r>
      <w:r w:rsidRPr="000E614E">
        <w:rPr>
          <w:sz w:val="20"/>
        </w:rPr>
        <w:t xml:space="preserve"> złotych) plus aktualnie obowiązująca  stawka podatku  VAT </w:t>
      </w:r>
    </w:p>
    <w:p w:rsidR="000E614E" w:rsidRPr="000E614E" w:rsidRDefault="000E614E" w:rsidP="000E614E">
      <w:pPr>
        <w:pStyle w:val="LPtekstpodstawowy"/>
        <w:spacing w:line="240" w:lineRule="auto"/>
        <w:rPr>
          <w:color w:val="auto"/>
          <w:sz w:val="20"/>
        </w:rPr>
      </w:pPr>
      <w:r w:rsidRPr="000E614E">
        <w:rPr>
          <w:color w:val="auto"/>
          <w:sz w:val="20"/>
        </w:rPr>
        <w:t xml:space="preserve">7.Uczestnikami negocjacji cenowej mogą być  osoby fizyczne i prawne, które wniosły zaliczkę w sposób i w wysokości określonej </w:t>
      </w:r>
      <w:r w:rsidRPr="000E614E">
        <w:rPr>
          <w:b/>
          <w:color w:val="auto"/>
          <w:sz w:val="20"/>
        </w:rPr>
        <w:t xml:space="preserve">w pkt.10 </w:t>
      </w:r>
      <w:r w:rsidRPr="000E614E">
        <w:rPr>
          <w:color w:val="auto"/>
          <w:sz w:val="20"/>
        </w:rPr>
        <w:t xml:space="preserve">niniejszego ogłoszenia oraz złożyły zgłoszenie w sposób określony  </w:t>
      </w:r>
      <w:r w:rsidRPr="000E614E">
        <w:rPr>
          <w:b/>
          <w:color w:val="auto"/>
          <w:sz w:val="20"/>
        </w:rPr>
        <w:t>w pkt.9</w:t>
      </w:r>
      <w:r w:rsidRPr="000E614E">
        <w:rPr>
          <w:color w:val="auto"/>
          <w:sz w:val="20"/>
        </w:rPr>
        <w:t xml:space="preserve"> niniejszego ogłoszenia.</w:t>
      </w:r>
    </w:p>
    <w:p w:rsidR="000E614E" w:rsidRPr="000E614E" w:rsidRDefault="000E614E" w:rsidP="000E614E">
      <w:pPr>
        <w:pStyle w:val="LPtekstpodstawowy"/>
        <w:spacing w:line="240" w:lineRule="auto"/>
        <w:rPr>
          <w:color w:val="auto"/>
          <w:sz w:val="20"/>
        </w:rPr>
      </w:pPr>
      <w:r w:rsidRPr="000E614E">
        <w:rPr>
          <w:color w:val="auto"/>
          <w:sz w:val="20"/>
        </w:rPr>
        <w:t>8. Pisemne zgłoszenia udziału w negocjacji cenowej należy składać w zaklejonych kopertach z dopiskiem „</w:t>
      </w:r>
      <w:r w:rsidRPr="000E614E">
        <w:rPr>
          <w:b/>
          <w:color w:val="auto"/>
          <w:sz w:val="20"/>
        </w:rPr>
        <w:t>Zgłoszenie do negocjacji cenowej na nieruchomość</w:t>
      </w:r>
      <w:r>
        <w:rPr>
          <w:b/>
          <w:color w:val="auto"/>
          <w:sz w:val="20"/>
        </w:rPr>
        <w:t xml:space="preserve"> w Proboszczowie działka 544/189</w:t>
      </w:r>
      <w:r w:rsidRPr="000E614E">
        <w:rPr>
          <w:b/>
          <w:color w:val="auto"/>
          <w:sz w:val="20"/>
        </w:rPr>
        <w:t xml:space="preserve">” </w:t>
      </w:r>
      <w:r w:rsidRPr="000E614E">
        <w:rPr>
          <w:color w:val="auto"/>
          <w:sz w:val="20"/>
        </w:rPr>
        <w:t xml:space="preserve">w </w:t>
      </w:r>
      <w:r w:rsidRPr="000E614E">
        <w:rPr>
          <w:b/>
          <w:sz w:val="20"/>
        </w:rPr>
        <w:t xml:space="preserve"> </w:t>
      </w:r>
      <w:r w:rsidRPr="000E614E">
        <w:rPr>
          <w:sz w:val="20"/>
        </w:rPr>
        <w:t xml:space="preserve">sekretariacie Nadleśnictwa: </w:t>
      </w:r>
      <w:r w:rsidRPr="000E614E">
        <w:rPr>
          <w:rStyle w:val="st"/>
          <w:sz w:val="20"/>
        </w:rPr>
        <w:t>59-500 Złotoryja</w:t>
      </w:r>
      <w:r w:rsidRPr="000E614E">
        <w:rPr>
          <w:sz w:val="20"/>
        </w:rPr>
        <w:t xml:space="preserve">, </w:t>
      </w:r>
      <w:r w:rsidRPr="000E614E">
        <w:rPr>
          <w:rStyle w:val="st"/>
          <w:sz w:val="20"/>
        </w:rPr>
        <w:t xml:space="preserve">ul. Staszica </w:t>
      </w:r>
      <w:r w:rsidRPr="000E614E">
        <w:rPr>
          <w:sz w:val="20"/>
        </w:rPr>
        <w:t xml:space="preserve"> do dnia 07.08.2018 r. do godz. 10</w:t>
      </w:r>
      <w:r w:rsidRPr="000E614E">
        <w:rPr>
          <w:sz w:val="20"/>
          <w:vertAlign w:val="superscript"/>
        </w:rPr>
        <w:t>00</w:t>
      </w:r>
      <w:r w:rsidRPr="000E614E">
        <w:rPr>
          <w:sz w:val="20"/>
        </w:rPr>
        <w:t>. W przypadku zgłoszeń drogą pocztową decyduje data doręczenia zgłoszenia do sekretariatu nadleśnictwa</w:t>
      </w:r>
    </w:p>
    <w:p w:rsidR="000E614E" w:rsidRPr="001B12DE" w:rsidRDefault="000E614E" w:rsidP="001B12DE">
      <w:pPr>
        <w:pStyle w:val="LPtekstpodstawowy"/>
        <w:spacing w:line="240" w:lineRule="auto"/>
        <w:rPr>
          <w:color w:val="auto"/>
          <w:sz w:val="20"/>
        </w:rPr>
      </w:pPr>
      <w:r w:rsidRPr="000E614E">
        <w:rPr>
          <w:color w:val="auto"/>
          <w:sz w:val="20"/>
        </w:rPr>
        <w:t>9.Zgłoszenie winno zawierać :</w:t>
      </w:r>
    </w:p>
    <w:p w:rsidR="000E614E" w:rsidRPr="000E614E" w:rsidRDefault="000E614E" w:rsidP="000E614E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E614E">
        <w:rPr>
          <w:rFonts w:ascii="Arial" w:hAnsi="Arial" w:cs="Arial"/>
          <w:sz w:val="20"/>
          <w:szCs w:val="20"/>
        </w:rPr>
        <w:t>imi</w:t>
      </w:r>
      <w:r w:rsidRPr="000E614E">
        <w:rPr>
          <w:rFonts w:ascii="Arial" w:eastAsia="TimesNewRoman" w:hAnsi="Arial" w:cs="Arial"/>
          <w:sz w:val="20"/>
          <w:szCs w:val="20"/>
        </w:rPr>
        <w:t>ę</w:t>
      </w:r>
      <w:r w:rsidRPr="000E614E">
        <w:rPr>
          <w:rFonts w:ascii="Arial" w:hAnsi="Arial" w:cs="Arial"/>
          <w:sz w:val="20"/>
          <w:szCs w:val="20"/>
        </w:rPr>
        <w:t>, nazwisko i adres albo nazw</w:t>
      </w:r>
      <w:r w:rsidRPr="000E614E">
        <w:rPr>
          <w:rFonts w:ascii="Arial" w:eastAsia="TimesNewRoman" w:hAnsi="Arial" w:cs="Arial"/>
          <w:sz w:val="20"/>
          <w:szCs w:val="20"/>
        </w:rPr>
        <w:t>ę</w:t>
      </w:r>
      <w:r w:rsidRPr="000E614E">
        <w:rPr>
          <w:rFonts w:ascii="Arial" w:hAnsi="Arial" w:cs="Arial"/>
          <w:sz w:val="20"/>
          <w:szCs w:val="20"/>
        </w:rPr>
        <w:t>, siedzib</w:t>
      </w:r>
      <w:r w:rsidRPr="000E614E">
        <w:rPr>
          <w:rFonts w:ascii="Arial" w:eastAsia="TimesNewRoman" w:hAnsi="Arial" w:cs="Arial"/>
          <w:sz w:val="20"/>
          <w:szCs w:val="20"/>
        </w:rPr>
        <w:t xml:space="preserve">ę </w:t>
      </w:r>
      <w:r w:rsidRPr="000E614E">
        <w:rPr>
          <w:rFonts w:ascii="Arial" w:hAnsi="Arial" w:cs="Arial"/>
          <w:sz w:val="20"/>
          <w:szCs w:val="20"/>
        </w:rPr>
        <w:t>i adres zgłaszaj</w:t>
      </w:r>
      <w:r w:rsidRPr="000E614E">
        <w:rPr>
          <w:rFonts w:ascii="Arial" w:eastAsia="TimesNewRoman" w:hAnsi="Arial" w:cs="Arial"/>
          <w:sz w:val="20"/>
          <w:szCs w:val="20"/>
        </w:rPr>
        <w:t>ą</w:t>
      </w:r>
      <w:r w:rsidRPr="000E614E">
        <w:rPr>
          <w:rFonts w:ascii="Arial" w:hAnsi="Arial" w:cs="Arial"/>
          <w:sz w:val="20"/>
          <w:szCs w:val="20"/>
        </w:rPr>
        <w:t>cego;</w:t>
      </w:r>
    </w:p>
    <w:p w:rsidR="000E614E" w:rsidRPr="000E614E" w:rsidRDefault="000E614E" w:rsidP="000E614E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E614E">
        <w:rPr>
          <w:rFonts w:ascii="Arial" w:hAnsi="Arial" w:cs="Arial"/>
          <w:sz w:val="20"/>
          <w:szCs w:val="20"/>
        </w:rPr>
        <w:t>numery PESEL, NIP i Regon zgłaszaj</w:t>
      </w:r>
      <w:r w:rsidRPr="000E614E">
        <w:rPr>
          <w:rFonts w:ascii="Arial" w:eastAsia="TimesNewRoman" w:hAnsi="Arial" w:cs="Arial"/>
          <w:sz w:val="20"/>
          <w:szCs w:val="20"/>
        </w:rPr>
        <w:t>ą</w:t>
      </w:r>
      <w:r w:rsidRPr="000E614E">
        <w:rPr>
          <w:rFonts w:ascii="Arial" w:hAnsi="Arial" w:cs="Arial"/>
          <w:sz w:val="20"/>
          <w:szCs w:val="20"/>
        </w:rPr>
        <w:t>cego, o ile spoczywa na nim obowi</w:t>
      </w:r>
      <w:r w:rsidRPr="000E614E">
        <w:rPr>
          <w:rFonts w:ascii="Arial" w:eastAsia="TimesNewRoman" w:hAnsi="Arial" w:cs="Arial"/>
          <w:sz w:val="20"/>
          <w:szCs w:val="20"/>
        </w:rPr>
        <w:t>ą</w:t>
      </w:r>
      <w:r w:rsidRPr="000E614E">
        <w:rPr>
          <w:rFonts w:ascii="Arial" w:hAnsi="Arial" w:cs="Arial"/>
          <w:sz w:val="20"/>
          <w:szCs w:val="20"/>
        </w:rPr>
        <w:t>zek ich uzyskania,</w:t>
      </w:r>
    </w:p>
    <w:p w:rsidR="000E614E" w:rsidRPr="000E614E" w:rsidRDefault="000E614E" w:rsidP="000E614E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E614E">
        <w:rPr>
          <w:rFonts w:ascii="Arial" w:hAnsi="Arial" w:cs="Arial"/>
          <w:sz w:val="20"/>
          <w:szCs w:val="20"/>
        </w:rPr>
        <w:t>numer rachunku bankowego zgłaszaj</w:t>
      </w:r>
      <w:r w:rsidRPr="000E614E">
        <w:rPr>
          <w:rFonts w:ascii="Arial" w:eastAsia="TimesNewRoman" w:hAnsi="Arial" w:cs="Arial"/>
          <w:sz w:val="20"/>
          <w:szCs w:val="20"/>
        </w:rPr>
        <w:t>ą</w:t>
      </w:r>
      <w:r w:rsidRPr="000E614E">
        <w:rPr>
          <w:rFonts w:ascii="Arial" w:hAnsi="Arial" w:cs="Arial"/>
          <w:sz w:val="20"/>
          <w:szCs w:val="20"/>
        </w:rPr>
        <w:t>cego,</w:t>
      </w:r>
    </w:p>
    <w:p w:rsidR="000E614E" w:rsidRPr="000E614E" w:rsidRDefault="000E614E" w:rsidP="000E614E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E614E">
        <w:rPr>
          <w:rFonts w:ascii="Arial" w:hAnsi="Arial" w:cs="Arial"/>
          <w:sz w:val="20"/>
          <w:szCs w:val="20"/>
        </w:rPr>
        <w:t>dat</w:t>
      </w:r>
      <w:r w:rsidRPr="000E614E">
        <w:rPr>
          <w:rFonts w:ascii="Arial" w:eastAsia="TimesNewRoman" w:hAnsi="Arial" w:cs="Arial"/>
          <w:sz w:val="20"/>
          <w:szCs w:val="20"/>
        </w:rPr>
        <w:t xml:space="preserve">ę </w:t>
      </w:r>
      <w:r w:rsidRPr="000E614E">
        <w:rPr>
          <w:rFonts w:ascii="Arial" w:hAnsi="Arial" w:cs="Arial"/>
          <w:sz w:val="20"/>
          <w:szCs w:val="20"/>
        </w:rPr>
        <w:t>sporz</w:t>
      </w:r>
      <w:r w:rsidRPr="000E614E">
        <w:rPr>
          <w:rFonts w:ascii="Arial" w:eastAsia="TimesNewRoman" w:hAnsi="Arial" w:cs="Arial"/>
          <w:sz w:val="20"/>
          <w:szCs w:val="20"/>
        </w:rPr>
        <w:t>ą</w:t>
      </w:r>
      <w:r w:rsidRPr="000E614E">
        <w:rPr>
          <w:rFonts w:ascii="Arial" w:hAnsi="Arial" w:cs="Arial"/>
          <w:sz w:val="20"/>
          <w:szCs w:val="20"/>
        </w:rPr>
        <w:t>dzenia zgłoszenia;</w:t>
      </w:r>
    </w:p>
    <w:p w:rsidR="000E614E" w:rsidRPr="000E614E" w:rsidRDefault="000E614E" w:rsidP="000E614E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E614E">
        <w:rPr>
          <w:rFonts w:ascii="Arial" w:hAnsi="Arial" w:cs="Arial"/>
          <w:sz w:val="20"/>
          <w:szCs w:val="20"/>
        </w:rPr>
        <w:t>oferowan</w:t>
      </w:r>
      <w:r w:rsidRPr="000E614E">
        <w:rPr>
          <w:rFonts w:ascii="Arial" w:eastAsia="TimesNewRoman" w:hAnsi="Arial" w:cs="Arial"/>
          <w:sz w:val="20"/>
          <w:szCs w:val="20"/>
        </w:rPr>
        <w:t xml:space="preserve">ą </w:t>
      </w:r>
      <w:r w:rsidRPr="000E614E">
        <w:rPr>
          <w:rFonts w:ascii="Arial" w:hAnsi="Arial" w:cs="Arial"/>
          <w:sz w:val="20"/>
          <w:szCs w:val="20"/>
        </w:rPr>
        <w:t>cen</w:t>
      </w:r>
      <w:r w:rsidRPr="000E614E">
        <w:rPr>
          <w:rFonts w:ascii="Arial" w:eastAsia="TimesNewRoman" w:hAnsi="Arial" w:cs="Arial"/>
          <w:sz w:val="20"/>
          <w:szCs w:val="20"/>
        </w:rPr>
        <w:t xml:space="preserve">ę </w:t>
      </w:r>
      <w:r w:rsidRPr="000E614E">
        <w:rPr>
          <w:rFonts w:ascii="Arial" w:hAnsi="Arial" w:cs="Arial"/>
          <w:sz w:val="20"/>
          <w:szCs w:val="20"/>
        </w:rPr>
        <w:t>i sposób jej zapłaty; z tym  zastrzeżeniem, że Nadleśnictwo dopuszcza jedynie przelew na rachunek Bankowy Nadleśnictwa,</w:t>
      </w:r>
    </w:p>
    <w:p w:rsidR="000E614E" w:rsidRPr="000E614E" w:rsidRDefault="000E614E" w:rsidP="000E614E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E614E">
        <w:rPr>
          <w:rFonts w:ascii="Arial" w:hAnsi="Arial" w:cs="Arial"/>
          <w:sz w:val="20"/>
          <w:szCs w:val="20"/>
        </w:rPr>
        <w:lastRenderedPageBreak/>
        <w:t>o</w:t>
      </w:r>
      <w:r w:rsidRPr="000E614E">
        <w:rPr>
          <w:rFonts w:ascii="Arial" w:eastAsia="TimesNewRoman" w:hAnsi="Arial" w:cs="Arial"/>
          <w:sz w:val="20"/>
          <w:szCs w:val="20"/>
        </w:rPr>
        <w:t>ś</w:t>
      </w:r>
      <w:r w:rsidRPr="000E614E">
        <w:rPr>
          <w:rFonts w:ascii="Arial" w:hAnsi="Arial" w:cs="Arial"/>
          <w:sz w:val="20"/>
          <w:szCs w:val="20"/>
        </w:rPr>
        <w:t>wiadczenie, że zgłaszaj</w:t>
      </w:r>
      <w:r w:rsidRPr="000E614E">
        <w:rPr>
          <w:rFonts w:ascii="Arial" w:eastAsia="TimesNewRoman" w:hAnsi="Arial" w:cs="Arial"/>
          <w:sz w:val="20"/>
          <w:szCs w:val="20"/>
        </w:rPr>
        <w:t>ą</w:t>
      </w:r>
      <w:r w:rsidRPr="000E614E">
        <w:rPr>
          <w:rFonts w:ascii="Arial" w:hAnsi="Arial" w:cs="Arial"/>
          <w:sz w:val="20"/>
          <w:szCs w:val="20"/>
        </w:rPr>
        <w:t>cy zapoznał si</w:t>
      </w:r>
      <w:r w:rsidRPr="000E614E">
        <w:rPr>
          <w:rFonts w:ascii="Arial" w:eastAsia="TimesNewRoman" w:hAnsi="Arial" w:cs="Arial"/>
          <w:sz w:val="20"/>
          <w:szCs w:val="20"/>
        </w:rPr>
        <w:t xml:space="preserve">ę </w:t>
      </w:r>
      <w:r w:rsidRPr="000E614E">
        <w:rPr>
          <w:rFonts w:ascii="Arial" w:hAnsi="Arial" w:cs="Arial"/>
          <w:sz w:val="20"/>
          <w:szCs w:val="20"/>
        </w:rPr>
        <w:t>z warunkami negocjacji cenowej wynikającymi z ww. Rozporządzenia oraz niniejszego Ogłoszenia  i przyjmuje te warunki bez zastrzeże</w:t>
      </w:r>
      <w:r w:rsidRPr="000E614E">
        <w:rPr>
          <w:rFonts w:ascii="Arial" w:eastAsia="TimesNewRoman" w:hAnsi="Arial" w:cs="Arial"/>
          <w:sz w:val="20"/>
          <w:szCs w:val="20"/>
        </w:rPr>
        <w:t>ń</w:t>
      </w:r>
      <w:r w:rsidRPr="000E614E">
        <w:rPr>
          <w:rFonts w:ascii="Arial" w:hAnsi="Arial" w:cs="Arial"/>
          <w:sz w:val="20"/>
          <w:szCs w:val="20"/>
        </w:rPr>
        <w:t>,</w:t>
      </w:r>
    </w:p>
    <w:p w:rsidR="000E614E" w:rsidRPr="000E614E" w:rsidRDefault="000E614E" w:rsidP="000E614E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E614E">
        <w:rPr>
          <w:rFonts w:ascii="Arial" w:hAnsi="Arial" w:cs="Arial"/>
          <w:sz w:val="20"/>
          <w:szCs w:val="20"/>
        </w:rPr>
        <w:t>o</w:t>
      </w:r>
      <w:r w:rsidRPr="000E614E">
        <w:rPr>
          <w:rFonts w:ascii="Arial" w:eastAsia="TimesNewRoman" w:hAnsi="Arial" w:cs="Arial"/>
          <w:sz w:val="20"/>
          <w:szCs w:val="20"/>
        </w:rPr>
        <w:t>ś</w:t>
      </w:r>
      <w:r w:rsidRPr="000E614E">
        <w:rPr>
          <w:rFonts w:ascii="Arial" w:hAnsi="Arial" w:cs="Arial"/>
          <w:sz w:val="20"/>
          <w:szCs w:val="20"/>
        </w:rPr>
        <w:t>wiadczenie o wyra</w:t>
      </w:r>
      <w:r w:rsidRPr="000E614E">
        <w:rPr>
          <w:rFonts w:ascii="Arial" w:eastAsia="TimesNewRoman" w:hAnsi="Arial" w:cs="Arial"/>
          <w:sz w:val="20"/>
          <w:szCs w:val="20"/>
        </w:rPr>
        <w:t>ż</w:t>
      </w:r>
      <w:r w:rsidRPr="000E614E">
        <w:rPr>
          <w:rFonts w:ascii="Arial" w:hAnsi="Arial" w:cs="Arial"/>
          <w:sz w:val="20"/>
          <w:szCs w:val="20"/>
        </w:rPr>
        <w:t xml:space="preserve">eniu zgody na przetwarzanie </w:t>
      </w:r>
      <w:proofErr w:type="spellStart"/>
      <w:r w:rsidRPr="000E614E">
        <w:rPr>
          <w:rFonts w:ascii="Arial" w:hAnsi="Arial" w:cs="Arial"/>
          <w:sz w:val="20"/>
          <w:szCs w:val="20"/>
        </w:rPr>
        <w:t>danych</w:t>
      </w:r>
      <w:proofErr w:type="spellEnd"/>
      <w:r w:rsidRPr="000E614E">
        <w:rPr>
          <w:rFonts w:ascii="Arial" w:hAnsi="Arial" w:cs="Arial"/>
          <w:sz w:val="20"/>
          <w:szCs w:val="20"/>
        </w:rPr>
        <w:t xml:space="preserve"> osobowych na potrzeby przeprowadzonej negocjacji cenowej,</w:t>
      </w:r>
    </w:p>
    <w:p w:rsidR="000E614E" w:rsidRPr="001B12DE" w:rsidRDefault="000E614E" w:rsidP="000E614E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E614E">
        <w:rPr>
          <w:rFonts w:ascii="Arial" w:hAnsi="Arial" w:cs="Arial"/>
          <w:sz w:val="20"/>
          <w:szCs w:val="20"/>
        </w:rPr>
        <w:t xml:space="preserve"> dowód wniesienia zaliczki.</w:t>
      </w:r>
    </w:p>
    <w:p w:rsidR="000E614E" w:rsidRPr="000E614E" w:rsidRDefault="000E614E" w:rsidP="000E614E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0E614E">
        <w:rPr>
          <w:rFonts w:ascii="Arial" w:hAnsi="Arial" w:cs="Arial"/>
          <w:color w:val="000000"/>
          <w:sz w:val="20"/>
          <w:szCs w:val="20"/>
          <w:lang w:eastAsia="pl-PL"/>
        </w:rPr>
        <w:t xml:space="preserve">Uwaga: na stronie: </w:t>
      </w:r>
      <w:hyperlink r:id="rId7" w:history="1">
        <w:r w:rsidRPr="000E614E">
          <w:rPr>
            <w:rStyle w:val="Hipercze"/>
            <w:rFonts w:ascii="Arial" w:hAnsi="Arial" w:cs="Arial"/>
            <w:sz w:val="20"/>
            <w:szCs w:val="20"/>
            <w:lang w:eastAsia="pl-PL"/>
          </w:rPr>
          <w:t>http://bip.lasy.gov.pl/pl/bip/dg/rdlp_wroclaw/nadl_zlotoryja</w:t>
        </w:r>
      </w:hyperlink>
      <w:r w:rsidRPr="000E614E">
        <w:rPr>
          <w:rFonts w:ascii="Arial" w:hAnsi="Arial" w:cs="Arial"/>
          <w:sz w:val="20"/>
          <w:szCs w:val="20"/>
          <w:lang w:eastAsia="pl-PL"/>
        </w:rPr>
        <w:t xml:space="preserve"> m</w:t>
      </w:r>
      <w:r w:rsidRPr="000E614E">
        <w:rPr>
          <w:rFonts w:ascii="Arial" w:hAnsi="Arial" w:cs="Arial"/>
          <w:color w:val="000000"/>
          <w:sz w:val="20"/>
          <w:szCs w:val="20"/>
          <w:lang w:eastAsia="pl-PL"/>
        </w:rPr>
        <w:t>ożna pobra</w:t>
      </w:r>
      <w:r w:rsidRPr="000E614E">
        <w:rPr>
          <w:rFonts w:ascii="Arial" w:eastAsia="TimesNewRoman" w:hAnsi="Arial" w:cs="Arial"/>
          <w:color w:val="000000"/>
          <w:sz w:val="20"/>
          <w:szCs w:val="20"/>
          <w:lang w:eastAsia="pl-PL"/>
        </w:rPr>
        <w:t xml:space="preserve">ć </w:t>
      </w:r>
      <w:r w:rsidRPr="000E614E">
        <w:rPr>
          <w:rFonts w:ascii="Arial" w:hAnsi="Arial" w:cs="Arial"/>
          <w:color w:val="000000"/>
          <w:sz w:val="20"/>
          <w:szCs w:val="20"/>
          <w:lang w:eastAsia="pl-PL"/>
        </w:rPr>
        <w:t>druk zgłoszenia do wypełnienia.</w:t>
      </w:r>
    </w:p>
    <w:p w:rsidR="000E614E" w:rsidRPr="000E614E" w:rsidRDefault="000E614E" w:rsidP="000E614E">
      <w:pPr>
        <w:tabs>
          <w:tab w:val="left" w:pos="360"/>
        </w:tabs>
        <w:suppressAutoHyphens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0E614E">
        <w:rPr>
          <w:rFonts w:ascii="Arial" w:hAnsi="Arial" w:cs="Arial"/>
          <w:b/>
          <w:sz w:val="20"/>
          <w:szCs w:val="20"/>
        </w:rPr>
        <w:t xml:space="preserve">10.Zaliczka </w:t>
      </w:r>
      <w:r w:rsidRPr="000E614E">
        <w:rPr>
          <w:rFonts w:ascii="Arial" w:hAnsi="Arial" w:cs="Arial"/>
          <w:sz w:val="20"/>
          <w:szCs w:val="20"/>
        </w:rPr>
        <w:t>pobierana tytułem zabezpieczenia kosztów sprzedaży nieruchomości</w:t>
      </w:r>
      <w:r>
        <w:rPr>
          <w:rFonts w:ascii="Arial" w:hAnsi="Arial" w:cs="Arial"/>
          <w:b/>
          <w:sz w:val="20"/>
          <w:szCs w:val="20"/>
        </w:rPr>
        <w:t xml:space="preserve"> w kwocie 26</w:t>
      </w:r>
      <w:r w:rsidRPr="000E614E">
        <w:rPr>
          <w:rFonts w:ascii="Arial" w:hAnsi="Arial" w:cs="Arial"/>
          <w:b/>
          <w:sz w:val="20"/>
          <w:szCs w:val="20"/>
        </w:rPr>
        <w:t xml:space="preserve">00,00 </w:t>
      </w:r>
      <w:r w:rsidRPr="000E614E">
        <w:rPr>
          <w:rFonts w:ascii="Arial" w:hAnsi="Arial" w:cs="Arial"/>
          <w:sz w:val="20"/>
          <w:szCs w:val="20"/>
        </w:rPr>
        <w:t xml:space="preserve">(słownie: </w:t>
      </w:r>
      <w:r>
        <w:rPr>
          <w:rFonts w:ascii="Arial" w:hAnsi="Arial" w:cs="Arial"/>
          <w:sz w:val="20"/>
          <w:szCs w:val="20"/>
        </w:rPr>
        <w:t>dwa tysiące sześćset</w:t>
      </w:r>
      <w:r w:rsidRPr="000E614E">
        <w:rPr>
          <w:rFonts w:ascii="Arial" w:hAnsi="Arial" w:cs="Arial"/>
          <w:sz w:val="20"/>
          <w:szCs w:val="20"/>
        </w:rPr>
        <w:t xml:space="preserve">   zł) winna być wniesiona przelewem z rachunku bankowego wnoszącego zaliczkę na rachunek bankowy Nadleśnictwa lub w formie gwarancji bankowej w takim terminie, by do dnia negocjacji  (07.08.2018) </w:t>
      </w:r>
      <w:r w:rsidRPr="000E614E">
        <w:rPr>
          <w:rFonts w:ascii="Arial" w:hAnsi="Arial" w:cs="Arial"/>
          <w:b/>
          <w:sz w:val="20"/>
          <w:szCs w:val="20"/>
        </w:rPr>
        <w:t>do godz. 10</w:t>
      </w:r>
      <w:r w:rsidRPr="000E614E">
        <w:rPr>
          <w:rFonts w:ascii="Arial" w:hAnsi="Arial" w:cs="Arial"/>
          <w:b/>
          <w:sz w:val="20"/>
          <w:szCs w:val="20"/>
          <w:u w:val="single"/>
          <w:vertAlign w:val="superscript"/>
        </w:rPr>
        <w:t>00</w:t>
      </w:r>
      <w:r w:rsidRPr="000E614E">
        <w:rPr>
          <w:rFonts w:ascii="Arial" w:hAnsi="Arial" w:cs="Arial"/>
          <w:b/>
          <w:sz w:val="20"/>
          <w:szCs w:val="20"/>
        </w:rPr>
        <w:t>:</w:t>
      </w:r>
    </w:p>
    <w:p w:rsidR="000E614E" w:rsidRPr="001B12DE" w:rsidRDefault="000E614E" w:rsidP="000E614E">
      <w:pPr>
        <w:tabs>
          <w:tab w:val="left" w:pos="360"/>
        </w:tabs>
        <w:suppressAutoHyphens/>
        <w:spacing w:after="0"/>
        <w:ind w:left="720"/>
        <w:jc w:val="both"/>
        <w:rPr>
          <w:rFonts w:ascii="Arial" w:hAnsi="Arial" w:cs="Arial"/>
          <w:b/>
          <w:sz w:val="20"/>
          <w:szCs w:val="20"/>
        </w:rPr>
      </w:pPr>
      <w:r w:rsidRPr="000E614E">
        <w:rPr>
          <w:rFonts w:ascii="Arial" w:hAnsi="Arial" w:cs="Arial"/>
          <w:sz w:val="20"/>
          <w:szCs w:val="20"/>
        </w:rPr>
        <w:t xml:space="preserve">Co do pieniędzy -znalazły się na rachunku bankowym Nadleśnictwa </w:t>
      </w:r>
      <w:r w:rsidRPr="000E614E">
        <w:rPr>
          <w:rFonts w:ascii="Arial" w:eastAsia="Calibri" w:hAnsi="Arial" w:cs="Arial"/>
          <w:sz w:val="20"/>
          <w:szCs w:val="20"/>
        </w:rPr>
        <w:t>BZ WBK S.A. 1 O/Złotoryja 35 10902095 0000000548004494</w:t>
      </w:r>
      <w:r w:rsidRPr="000E614E">
        <w:rPr>
          <w:rFonts w:ascii="Arial" w:hAnsi="Arial" w:cs="Arial"/>
          <w:sz w:val="20"/>
          <w:szCs w:val="20"/>
        </w:rPr>
        <w:t xml:space="preserve"> (na przelewie należy zamieścić informację: „</w:t>
      </w:r>
      <w:r w:rsidRPr="000E614E">
        <w:rPr>
          <w:rFonts w:ascii="Arial" w:hAnsi="Arial" w:cs="Arial"/>
          <w:b/>
          <w:sz w:val="20"/>
          <w:szCs w:val="20"/>
        </w:rPr>
        <w:t xml:space="preserve">Zaliczka na negocjacje cenowe </w:t>
      </w:r>
      <w:r w:rsidRPr="000E614E">
        <w:rPr>
          <w:rFonts w:ascii="Arial" w:eastAsia="Times New Roman" w:hAnsi="Arial" w:cs="Arial"/>
          <w:b/>
          <w:sz w:val="20"/>
          <w:szCs w:val="20"/>
        </w:rPr>
        <w:t xml:space="preserve">na nieruchomość w </w:t>
      </w:r>
      <w:r w:rsidRPr="000E614E">
        <w:rPr>
          <w:rFonts w:ascii="Arial" w:hAnsi="Arial" w:cs="Arial"/>
          <w:b/>
          <w:sz w:val="20"/>
          <w:szCs w:val="20"/>
        </w:rPr>
        <w:t>Proboszczowie działka 544/1</w:t>
      </w:r>
      <w:r w:rsidR="00136747">
        <w:rPr>
          <w:rFonts w:ascii="Arial" w:hAnsi="Arial" w:cs="Arial"/>
          <w:b/>
          <w:sz w:val="20"/>
          <w:szCs w:val="20"/>
        </w:rPr>
        <w:t>89</w:t>
      </w:r>
      <w:r w:rsidRPr="000E614E">
        <w:rPr>
          <w:rFonts w:ascii="Arial" w:eastAsia="Times New Roman" w:hAnsi="Arial" w:cs="Arial"/>
          <w:b/>
          <w:sz w:val="20"/>
          <w:szCs w:val="20"/>
        </w:rPr>
        <w:t>”</w:t>
      </w:r>
      <w:r w:rsidRPr="000E614E">
        <w:rPr>
          <w:rFonts w:ascii="Arial" w:hAnsi="Arial" w:cs="Arial"/>
          <w:b/>
          <w:sz w:val="20"/>
          <w:szCs w:val="20"/>
        </w:rPr>
        <w:t xml:space="preserve"> </w:t>
      </w:r>
    </w:p>
    <w:p w:rsidR="000E614E" w:rsidRPr="000E614E" w:rsidRDefault="000E614E" w:rsidP="000E614E">
      <w:pPr>
        <w:tabs>
          <w:tab w:val="left" w:pos="360"/>
        </w:tabs>
        <w:suppressAutoHyphens/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0E614E">
        <w:rPr>
          <w:rFonts w:ascii="Arial" w:hAnsi="Arial" w:cs="Arial"/>
          <w:sz w:val="20"/>
          <w:szCs w:val="20"/>
        </w:rPr>
        <w:t>co do gwarancji bankowej - znalazła się w sekretariacie Nadleśnictwa;</w:t>
      </w:r>
    </w:p>
    <w:p w:rsidR="000E614E" w:rsidRPr="000E614E" w:rsidRDefault="000E614E" w:rsidP="000E614E">
      <w:pPr>
        <w:tabs>
          <w:tab w:val="left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0E614E">
        <w:rPr>
          <w:rFonts w:ascii="Arial" w:hAnsi="Arial" w:cs="Arial"/>
          <w:sz w:val="20"/>
          <w:szCs w:val="20"/>
        </w:rPr>
        <w:t>zaliczkę zwraca się w terminie trzech dni od dnia odwołania albo zamknięcia negocjacji cenowej z zastrzeżeniem punktu 12; zaliczka wniesiona w pieniądzu przez uczestnika przetargu, który wygrał przetarg (tj. nabywcy) zostanie zaliczona na poczet ceny nabycia nieruchomości, przez którą rozumie się cenę nieruchomości ustaloną w wyniku negocjacji, którą obowiązany jest on zapłacić, zaliczka wniesiona w formie gwarancji bankowej przez uczestnika przetargu, który przetarg wygrał podlega zwrotowi niezwłocznie po wpłaceniu kwoty równej cenie nabycia nieruchomości.</w:t>
      </w:r>
    </w:p>
    <w:p w:rsidR="000E614E" w:rsidRPr="000E614E" w:rsidRDefault="00136747" w:rsidP="001B12DE">
      <w:pPr>
        <w:tabs>
          <w:tab w:val="left" w:pos="360"/>
        </w:tabs>
        <w:suppressAutoHyphens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 w:rsidR="000E614E" w:rsidRPr="000E614E">
        <w:rPr>
          <w:rFonts w:ascii="Arial" w:hAnsi="Arial" w:cs="Arial"/>
          <w:sz w:val="20"/>
          <w:szCs w:val="20"/>
        </w:rPr>
        <w:t>Termin zapłaty ceny nabycia nieruchomości ustala się najpóźniej na dzień poprzedzający podpisanie umowy sprzedaży w formie aktu notarialnego, co oznacza, że do tego terminu pieniądze w formie przelewu muszą się znaleźć na rachunku bankowym Nadleśnictwa Złotoryja.</w:t>
      </w:r>
    </w:p>
    <w:p w:rsidR="000E614E" w:rsidRPr="000E614E" w:rsidRDefault="00136747" w:rsidP="001B12DE">
      <w:pPr>
        <w:tabs>
          <w:tab w:val="left" w:pos="360"/>
        </w:tabs>
        <w:suppressAutoHyphens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 w:rsidR="000E614E" w:rsidRPr="000E614E">
        <w:rPr>
          <w:rFonts w:ascii="Arial" w:hAnsi="Arial" w:cs="Arial"/>
          <w:sz w:val="20"/>
          <w:szCs w:val="20"/>
        </w:rPr>
        <w:t>Jeśli osoba ustalona jako nabywca nieruchomości nie zawrze bez usprawiedliwionej przyczyny umowy sprzedaży w miejscu i terminie podanym w zawiadomieniu, Nadleśnictwo „Złotoryja” może odstąpić od zawarcia umowy, a wniesiona zaliczka nie podlega zwrotowi.</w:t>
      </w:r>
    </w:p>
    <w:p w:rsidR="000E614E" w:rsidRPr="000E614E" w:rsidRDefault="000E614E" w:rsidP="001B12DE">
      <w:pPr>
        <w:tabs>
          <w:tab w:val="left" w:pos="360"/>
        </w:tabs>
        <w:suppressAutoHyphens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0E614E">
        <w:rPr>
          <w:rFonts w:ascii="Arial" w:hAnsi="Arial" w:cs="Arial"/>
          <w:sz w:val="20"/>
          <w:szCs w:val="20"/>
        </w:rPr>
        <w:t>Osoby uczestniczące w negocjacji cenowej w dniu 07-08-2018 r. winny posiadać celem okazania Komisji następujące dokumenty:</w:t>
      </w:r>
    </w:p>
    <w:p w:rsidR="000E614E" w:rsidRPr="000E614E" w:rsidRDefault="000E614E" w:rsidP="000E614E">
      <w:pPr>
        <w:numPr>
          <w:ilvl w:val="0"/>
          <w:numId w:val="3"/>
        </w:numPr>
        <w:tabs>
          <w:tab w:val="left" w:pos="360"/>
        </w:tabs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0E614E">
        <w:rPr>
          <w:rFonts w:ascii="Arial" w:hAnsi="Arial" w:cs="Arial"/>
          <w:sz w:val="20"/>
          <w:szCs w:val="20"/>
        </w:rPr>
        <w:t>dowód osobisty,</w:t>
      </w:r>
    </w:p>
    <w:p w:rsidR="000E614E" w:rsidRPr="000E614E" w:rsidRDefault="000E614E" w:rsidP="000E614E">
      <w:pPr>
        <w:numPr>
          <w:ilvl w:val="0"/>
          <w:numId w:val="3"/>
        </w:numPr>
        <w:tabs>
          <w:tab w:val="left" w:pos="360"/>
        </w:tabs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0E614E">
        <w:rPr>
          <w:rFonts w:ascii="Arial" w:hAnsi="Arial" w:cs="Arial"/>
          <w:sz w:val="20"/>
          <w:szCs w:val="20"/>
        </w:rPr>
        <w:t>aktualny odpis z KRS – dotyczy osób reprezentujących osoby prawne,</w:t>
      </w:r>
    </w:p>
    <w:p w:rsidR="000E614E" w:rsidRPr="000E614E" w:rsidRDefault="000E614E" w:rsidP="000E614E">
      <w:pPr>
        <w:numPr>
          <w:ilvl w:val="0"/>
          <w:numId w:val="3"/>
        </w:numPr>
        <w:tabs>
          <w:tab w:val="left" w:pos="360"/>
        </w:tabs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0E614E">
        <w:rPr>
          <w:rFonts w:ascii="Arial" w:hAnsi="Arial" w:cs="Arial"/>
          <w:sz w:val="20"/>
          <w:szCs w:val="20"/>
        </w:rPr>
        <w:t>pełnomocnictwo – w przypadku działania przez pełnomocnika.</w:t>
      </w:r>
    </w:p>
    <w:p w:rsidR="000E614E" w:rsidRPr="000E614E" w:rsidRDefault="000E614E" w:rsidP="000E614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E614E">
        <w:rPr>
          <w:rFonts w:ascii="Arial" w:hAnsi="Arial" w:cs="Arial"/>
          <w:sz w:val="20"/>
          <w:szCs w:val="20"/>
        </w:rPr>
        <w:t xml:space="preserve">Kupujący ponosi wszelkie koszty opłat związanych z zawarciem aktu notarialnego sprzedaży nieruchomości, </w:t>
      </w:r>
      <w:r w:rsidRPr="000E614E">
        <w:rPr>
          <w:rFonts w:ascii="Arial" w:eastAsia="Times New Roman" w:hAnsi="Arial" w:cs="Arial"/>
          <w:sz w:val="20"/>
          <w:szCs w:val="20"/>
          <w:lang w:eastAsia="pl-PL"/>
        </w:rPr>
        <w:t xml:space="preserve">koszty wyceny, ogłoszeń prasowych, </w:t>
      </w:r>
      <w:r w:rsidRPr="000E614E">
        <w:rPr>
          <w:rFonts w:ascii="Arial" w:hAnsi="Arial" w:cs="Arial"/>
          <w:sz w:val="20"/>
          <w:szCs w:val="20"/>
        </w:rPr>
        <w:t>opłat sądowych, skarbowych oraz  podatków.</w:t>
      </w:r>
    </w:p>
    <w:p w:rsidR="000E614E" w:rsidRPr="000E614E" w:rsidRDefault="000E614E" w:rsidP="000E61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614E">
        <w:rPr>
          <w:rFonts w:ascii="Arial" w:eastAsia="Times New Roman" w:hAnsi="Arial" w:cs="Arial"/>
          <w:sz w:val="20"/>
          <w:szCs w:val="20"/>
          <w:lang w:eastAsia="pl-PL"/>
        </w:rPr>
        <w:t>Cena nieruchomości osiągnięta w wyniku negocjacji  stanowić będzie cenę netto nabycia nieruchomości .</w:t>
      </w:r>
    </w:p>
    <w:p w:rsidR="000E614E" w:rsidRPr="000E614E" w:rsidRDefault="001B12DE" w:rsidP="000E61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E614E" w:rsidRPr="000E614E">
        <w:rPr>
          <w:rFonts w:ascii="Arial" w:eastAsia="Times New Roman" w:hAnsi="Arial" w:cs="Arial"/>
          <w:sz w:val="20"/>
          <w:szCs w:val="20"/>
          <w:lang w:eastAsia="pl-PL"/>
        </w:rPr>
        <w:t>Cena nieruchomości oraz koszty wyceny i ogłoszeń prasowych płatne jednorazowo przed zawarciem umowy notarialnej.</w:t>
      </w:r>
    </w:p>
    <w:p w:rsidR="000E614E" w:rsidRPr="000E614E" w:rsidRDefault="000E614E" w:rsidP="000E614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E614E">
        <w:rPr>
          <w:rFonts w:ascii="Arial" w:hAnsi="Arial" w:cs="Arial"/>
          <w:sz w:val="20"/>
          <w:szCs w:val="20"/>
        </w:rPr>
        <w:t>Negocjacja cenowa będzie ważna chociażby w terminie złożono tylko jedno zgłoszenie zawierające elementy wskazane w punkcie 9 niniejszego ogłoszenia.</w:t>
      </w:r>
    </w:p>
    <w:p w:rsidR="000E614E" w:rsidRPr="000E614E" w:rsidRDefault="000E614E" w:rsidP="000E614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E614E">
        <w:rPr>
          <w:rFonts w:ascii="Arial" w:hAnsi="Arial" w:cs="Arial"/>
          <w:sz w:val="20"/>
          <w:szCs w:val="20"/>
        </w:rPr>
        <w:t>Nadleśnictwo może odwołać negocjację cenową z ważnych powodów, informując o tym niezwłocznie w formach właściwych dla ogłoszenia o przetargu.</w:t>
      </w:r>
    </w:p>
    <w:p w:rsidR="000E614E" w:rsidRPr="000E614E" w:rsidRDefault="000E614E" w:rsidP="000E614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E614E">
        <w:rPr>
          <w:rFonts w:ascii="Arial" w:hAnsi="Arial" w:cs="Arial"/>
          <w:sz w:val="20"/>
          <w:szCs w:val="20"/>
        </w:rPr>
        <w:t>Nadleśnictwu przysługuje prawo zamknięcia negocjacji cenowej bez ustalenia nabywcy nieruchomości.</w:t>
      </w:r>
    </w:p>
    <w:p w:rsidR="000E614E" w:rsidRPr="000E614E" w:rsidRDefault="000E614E" w:rsidP="000E614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E614E">
        <w:rPr>
          <w:rFonts w:ascii="Arial" w:eastAsia="Times New Roman" w:hAnsi="Arial" w:cs="Arial"/>
          <w:sz w:val="20"/>
          <w:szCs w:val="20"/>
          <w:lang w:eastAsia="pl-PL"/>
        </w:rPr>
        <w:t>Szczegółowe informacje można uzyskać w Dziale Technicznym Nadleśnictwa Złotoryja ul. Staszica 18, 59-500 Złotoryja,  tel. (076) 878 83 07  w dni robocze w godzinach od 8.00 do 15.00</w:t>
      </w:r>
    </w:p>
    <w:p w:rsidR="000E614E" w:rsidRPr="000E614E" w:rsidRDefault="000E614E" w:rsidP="000E61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0F03" w:rsidRPr="000E614E" w:rsidRDefault="00860F03" w:rsidP="000E614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0F03" w:rsidRPr="000E614E" w:rsidRDefault="00860F03" w:rsidP="000E61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614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</w:p>
    <w:p w:rsidR="00860F03" w:rsidRPr="000E614E" w:rsidRDefault="00860F03" w:rsidP="000E61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614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Nadleśniczy</w:t>
      </w:r>
    </w:p>
    <w:p w:rsidR="00860F03" w:rsidRPr="000E614E" w:rsidRDefault="00860F03" w:rsidP="000E61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614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</w:p>
    <w:p w:rsidR="00860F03" w:rsidRPr="000E614E" w:rsidRDefault="00860F03" w:rsidP="000E614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E614E">
        <w:rPr>
          <w:rFonts w:ascii="Arial" w:hAnsi="Arial" w:cs="Arial"/>
          <w:sz w:val="20"/>
          <w:szCs w:val="20"/>
        </w:rPr>
        <w:t xml:space="preserve">                                  </w:t>
      </w:r>
      <w:r w:rsidR="00410FA5" w:rsidRPr="000E614E">
        <w:rPr>
          <w:rFonts w:ascii="Arial" w:hAnsi="Arial" w:cs="Arial"/>
          <w:sz w:val="20"/>
          <w:szCs w:val="20"/>
        </w:rPr>
        <w:t xml:space="preserve">                     </w:t>
      </w:r>
      <w:r w:rsidRPr="000E614E">
        <w:rPr>
          <w:rFonts w:ascii="Arial" w:hAnsi="Arial" w:cs="Arial"/>
          <w:sz w:val="20"/>
          <w:szCs w:val="20"/>
        </w:rPr>
        <w:t xml:space="preserve"> mgr inż.  Jacek Kramarz</w:t>
      </w:r>
    </w:p>
    <w:p w:rsidR="00860F03" w:rsidRPr="000E614E" w:rsidRDefault="00860F03" w:rsidP="000E61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614E">
        <w:rPr>
          <w:rFonts w:ascii="Arial" w:hAnsi="Arial" w:cs="Arial"/>
          <w:sz w:val="20"/>
          <w:szCs w:val="20"/>
        </w:rPr>
        <w:t>Złotoryja</w:t>
      </w:r>
      <w:r w:rsidR="00780CEA" w:rsidRPr="000E614E">
        <w:rPr>
          <w:rFonts w:ascii="Arial" w:hAnsi="Arial" w:cs="Arial"/>
          <w:sz w:val="20"/>
          <w:szCs w:val="20"/>
        </w:rPr>
        <w:t xml:space="preserve"> dnia 29</w:t>
      </w:r>
      <w:r w:rsidR="001B12DE">
        <w:rPr>
          <w:rFonts w:ascii="Arial" w:hAnsi="Arial" w:cs="Arial"/>
          <w:sz w:val="20"/>
          <w:szCs w:val="20"/>
        </w:rPr>
        <w:t>.06.2018</w:t>
      </w:r>
    </w:p>
    <w:sectPr w:rsidR="00860F03" w:rsidRPr="000E614E" w:rsidSect="00DF7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20C6C"/>
    <w:multiLevelType w:val="hybridMultilevel"/>
    <w:tmpl w:val="D8DCED2E"/>
    <w:name w:val="WW8Num12"/>
    <w:lvl w:ilvl="0" w:tplc="5BC03BA0">
      <w:start w:val="7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29E0394"/>
    <w:multiLevelType w:val="hybridMultilevel"/>
    <w:tmpl w:val="D2885F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A7DA7"/>
    <w:multiLevelType w:val="hybridMultilevel"/>
    <w:tmpl w:val="F4D89876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6060"/>
    <w:rsid w:val="0000631D"/>
    <w:rsid w:val="00026E84"/>
    <w:rsid w:val="000C27C8"/>
    <w:rsid w:val="000C61D8"/>
    <w:rsid w:val="000D292B"/>
    <w:rsid w:val="000E614E"/>
    <w:rsid w:val="000F23B7"/>
    <w:rsid w:val="00136747"/>
    <w:rsid w:val="00136DEC"/>
    <w:rsid w:val="00143D13"/>
    <w:rsid w:val="0018560E"/>
    <w:rsid w:val="001907CA"/>
    <w:rsid w:val="001B12DE"/>
    <w:rsid w:val="001C1D87"/>
    <w:rsid w:val="00213A8C"/>
    <w:rsid w:val="00213E7D"/>
    <w:rsid w:val="00221082"/>
    <w:rsid w:val="00273DC4"/>
    <w:rsid w:val="00285D29"/>
    <w:rsid w:val="00291B68"/>
    <w:rsid w:val="002B6A33"/>
    <w:rsid w:val="002B6B27"/>
    <w:rsid w:val="00341608"/>
    <w:rsid w:val="00345B0A"/>
    <w:rsid w:val="003514CC"/>
    <w:rsid w:val="00384BC4"/>
    <w:rsid w:val="003B7D7D"/>
    <w:rsid w:val="003C45EE"/>
    <w:rsid w:val="003F1FFD"/>
    <w:rsid w:val="0040337B"/>
    <w:rsid w:val="00403397"/>
    <w:rsid w:val="00410FA5"/>
    <w:rsid w:val="0041548A"/>
    <w:rsid w:val="004376D2"/>
    <w:rsid w:val="00477138"/>
    <w:rsid w:val="00493898"/>
    <w:rsid w:val="004C774D"/>
    <w:rsid w:val="004D29D3"/>
    <w:rsid w:val="00527CD8"/>
    <w:rsid w:val="00555B9D"/>
    <w:rsid w:val="005771A8"/>
    <w:rsid w:val="005A1D9D"/>
    <w:rsid w:val="005F7298"/>
    <w:rsid w:val="006006DD"/>
    <w:rsid w:val="00603677"/>
    <w:rsid w:val="006370F2"/>
    <w:rsid w:val="006551CC"/>
    <w:rsid w:val="00672996"/>
    <w:rsid w:val="006C14E0"/>
    <w:rsid w:val="006F233E"/>
    <w:rsid w:val="006F2DD0"/>
    <w:rsid w:val="00705C2E"/>
    <w:rsid w:val="00713B69"/>
    <w:rsid w:val="00714433"/>
    <w:rsid w:val="00724DFF"/>
    <w:rsid w:val="007671DF"/>
    <w:rsid w:val="00780CEA"/>
    <w:rsid w:val="007B21DC"/>
    <w:rsid w:val="007B511D"/>
    <w:rsid w:val="007E066C"/>
    <w:rsid w:val="00803796"/>
    <w:rsid w:val="00805F2E"/>
    <w:rsid w:val="00817166"/>
    <w:rsid w:val="00860F03"/>
    <w:rsid w:val="00876DD7"/>
    <w:rsid w:val="008A6153"/>
    <w:rsid w:val="008C04B5"/>
    <w:rsid w:val="008C1632"/>
    <w:rsid w:val="00914C41"/>
    <w:rsid w:val="00914D21"/>
    <w:rsid w:val="00937635"/>
    <w:rsid w:val="00983059"/>
    <w:rsid w:val="009A4D73"/>
    <w:rsid w:val="009B6591"/>
    <w:rsid w:val="009C332B"/>
    <w:rsid w:val="009E1B68"/>
    <w:rsid w:val="00A04FA9"/>
    <w:rsid w:val="00A274E7"/>
    <w:rsid w:val="00A76920"/>
    <w:rsid w:val="00A83178"/>
    <w:rsid w:val="00AA1C9C"/>
    <w:rsid w:val="00AA22C0"/>
    <w:rsid w:val="00AC5B39"/>
    <w:rsid w:val="00AF28D8"/>
    <w:rsid w:val="00B52C79"/>
    <w:rsid w:val="00B56060"/>
    <w:rsid w:val="00B80EFE"/>
    <w:rsid w:val="00C07286"/>
    <w:rsid w:val="00C80FE8"/>
    <w:rsid w:val="00CD0692"/>
    <w:rsid w:val="00CE6D28"/>
    <w:rsid w:val="00D0092A"/>
    <w:rsid w:val="00D15CF6"/>
    <w:rsid w:val="00D32821"/>
    <w:rsid w:val="00D46ADA"/>
    <w:rsid w:val="00DA578A"/>
    <w:rsid w:val="00DD58B3"/>
    <w:rsid w:val="00DD7C5A"/>
    <w:rsid w:val="00DE45DF"/>
    <w:rsid w:val="00DF5F4C"/>
    <w:rsid w:val="00DF71A6"/>
    <w:rsid w:val="00E36164"/>
    <w:rsid w:val="00E8646C"/>
    <w:rsid w:val="00ED6D0E"/>
    <w:rsid w:val="00EF4C4D"/>
    <w:rsid w:val="00F030F4"/>
    <w:rsid w:val="00F0376B"/>
    <w:rsid w:val="00F4088F"/>
    <w:rsid w:val="00F60A69"/>
    <w:rsid w:val="00F61604"/>
    <w:rsid w:val="00F64FBE"/>
    <w:rsid w:val="00F65392"/>
    <w:rsid w:val="00F71C57"/>
    <w:rsid w:val="00F81B88"/>
    <w:rsid w:val="00F92944"/>
    <w:rsid w:val="00FA10D3"/>
    <w:rsid w:val="00FB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1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56060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22C0"/>
    <w:pPr>
      <w:ind w:left="720"/>
      <w:contextualSpacing/>
    </w:pPr>
  </w:style>
  <w:style w:type="character" w:customStyle="1" w:styleId="akapitdomyslny1">
    <w:name w:val="akapitdomyslny1"/>
    <w:basedOn w:val="Domylnaczcionkaakapitu"/>
    <w:rsid w:val="006F233E"/>
  </w:style>
  <w:style w:type="paragraph" w:customStyle="1" w:styleId="LPtekstpodstawowy">
    <w:name w:val="LP_tekst podstawowy"/>
    <w:autoRedefine/>
    <w:rsid w:val="00EF4C4D"/>
    <w:pPr>
      <w:tabs>
        <w:tab w:val="left" w:pos="0"/>
      </w:tabs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st">
    <w:name w:val="st"/>
    <w:basedOn w:val="Domylnaczcionkaakapitu"/>
    <w:rsid w:val="000E614E"/>
  </w:style>
  <w:style w:type="character" w:styleId="Hipercze">
    <w:name w:val="Hyperlink"/>
    <w:rsid w:val="000E61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lasy.gov.pl/pl/bip/dg/rdlp_wroclaw/nadl_zlotory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1011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</dc:creator>
  <cp:lastModifiedBy>jolanta.obuchowicz</cp:lastModifiedBy>
  <cp:revision>4</cp:revision>
  <cp:lastPrinted>2015-12-03T07:57:00Z</cp:lastPrinted>
  <dcterms:created xsi:type="dcterms:W3CDTF">2018-07-03T05:59:00Z</dcterms:created>
  <dcterms:modified xsi:type="dcterms:W3CDTF">2018-07-03T06:03:00Z</dcterms:modified>
</cp:coreProperties>
</file>